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E9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B750E9" w:rsidRPr="003A1DF1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3A1DF1">
        <w:rPr>
          <w:rFonts w:ascii="Cambria" w:hAnsi="Cambria" w:cs="Arial"/>
          <w:b/>
          <w:bCs/>
          <w:sz w:val="22"/>
          <w:szCs w:val="22"/>
        </w:rPr>
        <w:t>Bonifatiuswerk der deutschen Katholiken</w:t>
      </w: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A1DF1">
        <w:rPr>
          <w:rFonts w:ascii="Cambria" w:hAnsi="Cambria" w:cs="Arial"/>
          <w:bCs/>
          <w:sz w:val="22"/>
          <w:szCs w:val="22"/>
        </w:rPr>
        <w:t>Das Bonifatiuswerk unterstützt katholische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Christen überall dort, wo sie in einer extremen Minderheitensituation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ihren Glauben leben und fördert so die Seelsorge in den Bereichen der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Deutschen- und Nordischen Bischofskonferenz (Schweden, Norwegen,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Dänemark, Finnland und Island) sowie in den baltischen Staaten Estland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und Lettland.</w:t>
      </w:r>
      <w:bookmarkStart w:id="0" w:name="_GoBack"/>
      <w:bookmarkEnd w:id="0"/>
    </w:p>
    <w:p w:rsidR="00B750E9" w:rsidRDefault="00B750E9" w:rsidP="00B750E9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A1DF1">
        <w:rPr>
          <w:rFonts w:ascii="Cambria" w:hAnsi="Cambria" w:cs="Arial"/>
          <w:bCs/>
          <w:sz w:val="22"/>
          <w:szCs w:val="22"/>
        </w:rPr>
        <w:t>Von der Deutschen Bischofskonferenz mit der Förderung der Diaspora-Seelsorge beauftragt, sammelt das Bonifatiuswerk als ein Werk der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Solidarität und des missionarischen Wirkens Spenden und stellt diese</w:t>
      </w:r>
      <w:r>
        <w:rPr>
          <w:rFonts w:ascii="Cambria" w:hAnsi="Cambria" w:cs="Arial"/>
          <w:bCs/>
          <w:sz w:val="22"/>
          <w:szCs w:val="22"/>
        </w:rPr>
        <w:t xml:space="preserve"> u.a.</w:t>
      </w:r>
      <w:r w:rsidRPr="003A1DF1">
        <w:rPr>
          <w:rFonts w:ascii="Cambria" w:hAnsi="Cambria" w:cs="Arial"/>
          <w:bCs/>
          <w:sz w:val="22"/>
          <w:szCs w:val="22"/>
        </w:rPr>
        <w:t xml:space="preserve"> für den Bau von Kirchen und Gemeindezentren, für die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Kinder- und Jugendseelsorge und für sozial-karitative Jugendprojekte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als Hilfe zur Selbsthilfe objekt- und projektgebunden zur Verfügung. Gefördert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wird so die Weitergabe des Glaubens, Orte der Begegnung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und der Gemeinschaft und die pastorale Begleitung und Förderung von</w:t>
      </w:r>
      <w:r>
        <w:rPr>
          <w:rFonts w:ascii="Cambria" w:hAnsi="Cambria" w:cs="Arial"/>
          <w:bCs/>
          <w:sz w:val="22"/>
          <w:szCs w:val="22"/>
        </w:rPr>
        <w:t xml:space="preserve"> Katholiken</w:t>
      </w:r>
      <w:r w:rsidRPr="003A1DF1">
        <w:rPr>
          <w:rFonts w:ascii="Cambria" w:hAnsi="Cambria" w:cs="Arial"/>
          <w:bCs/>
          <w:sz w:val="22"/>
          <w:szCs w:val="22"/>
        </w:rPr>
        <w:t>.</w:t>
      </w: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B750E9" w:rsidRDefault="00B750E9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  <w:r w:rsidRPr="003A1DF1">
        <w:rPr>
          <w:rFonts w:ascii="Cambria" w:hAnsi="Cambria" w:cs="Arial"/>
          <w:bCs/>
          <w:sz w:val="22"/>
          <w:szCs w:val="22"/>
        </w:rPr>
        <w:t>Diese Aufgabe nimmt das von Laien</w:t>
      </w:r>
      <w:r w:rsidR="00ED7E01">
        <w:rPr>
          <w:rFonts w:ascii="Cambria" w:hAnsi="Cambria" w:cs="Arial"/>
          <w:bCs/>
          <w:sz w:val="22"/>
          <w:szCs w:val="22"/>
        </w:rPr>
        <w:t xml:space="preserve"> und Priestern</w:t>
      </w:r>
      <w:r w:rsidRPr="003A1DF1">
        <w:rPr>
          <w:rFonts w:ascii="Cambria" w:hAnsi="Cambria" w:cs="Arial"/>
          <w:bCs/>
          <w:sz w:val="22"/>
          <w:szCs w:val="22"/>
        </w:rPr>
        <w:t xml:space="preserve"> gegründete Hilfswerk seit 1849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wahr. Das Bonifatiuswerk hat sich zum Ziel gesetzt, den missionarischen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Auftrag der katholischen Kirche zu unterstützen und besonders dort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>tätig zu werden, wo Katholiken in einem glaubensfremden und zunehmend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3A1DF1">
        <w:rPr>
          <w:rFonts w:ascii="Cambria" w:hAnsi="Cambria" w:cs="Arial"/>
          <w:bCs/>
          <w:sz w:val="22"/>
          <w:szCs w:val="22"/>
        </w:rPr>
        <w:t xml:space="preserve">ungläubigen Umfeld leben. </w:t>
      </w:r>
    </w:p>
    <w:p w:rsidR="00ED7E01" w:rsidRDefault="00ED7E01" w:rsidP="00B750E9">
      <w:pPr>
        <w:spacing w:line="360" w:lineRule="auto"/>
        <w:rPr>
          <w:rFonts w:ascii="Cambria" w:hAnsi="Cambria" w:cs="Arial"/>
          <w:bCs/>
          <w:sz w:val="22"/>
          <w:szCs w:val="22"/>
        </w:rPr>
      </w:pPr>
    </w:p>
    <w:p w:rsidR="00B0592B" w:rsidRDefault="00B0592B"/>
    <w:p w:rsidR="00B750E9" w:rsidRPr="00914C7D" w:rsidRDefault="00B750E9" w:rsidP="00B750E9">
      <w:pPr>
        <w:spacing w:line="360" w:lineRule="auto"/>
        <w:rPr>
          <w:rFonts w:ascii="Cambria" w:hAnsi="Cambria"/>
          <w:b/>
          <w:sz w:val="22"/>
          <w:szCs w:val="22"/>
        </w:rPr>
      </w:pPr>
      <w:r w:rsidRPr="00914C7D">
        <w:rPr>
          <w:rFonts w:ascii="Cambria" w:hAnsi="Cambria"/>
          <w:b/>
          <w:sz w:val="22"/>
          <w:szCs w:val="22"/>
        </w:rPr>
        <w:t>Spendenkonto:</w:t>
      </w:r>
    </w:p>
    <w:p w:rsidR="009551F9" w:rsidRDefault="009551F9" w:rsidP="009551F9">
      <w:pPr>
        <w:spacing w:line="360" w:lineRule="auto"/>
        <w:rPr>
          <w:rFonts w:ascii="Cambria" w:hAnsi="Cambria"/>
          <w:sz w:val="22"/>
          <w:szCs w:val="22"/>
        </w:rPr>
      </w:pPr>
      <w:r w:rsidRPr="009551F9">
        <w:rPr>
          <w:rFonts w:ascii="Cambria" w:hAnsi="Cambria"/>
          <w:sz w:val="22"/>
          <w:szCs w:val="22"/>
        </w:rPr>
        <w:t>BIC</w:t>
      </w:r>
      <w:r>
        <w:rPr>
          <w:rFonts w:ascii="Cambria" w:hAnsi="Cambria"/>
          <w:sz w:val="22"/>
          <w:szCs w:val="22"/>
        </w:rPr>
        <w:t>:</w:t>
      </w:r>
      <w:r w:rsidRPr="009551F9">
        <w:rPr>
          <w:rFonts w:ascii="Cambria" w:hAnsi="Cambria"/>
          <w:sz w:val="22"/>
          <w:szCs w:val="22"/>
        </w:rPr>
        <w:t xml:space="preserve"> GENODEM1BKC</w:t>
      </w:r>
      <w:r w:rsidRPr="009551F9">
        <w:rPr>
          <w:rFonts w:ascii="Cambria" w:hAnsi="Cambria"/>
          <w:sz w:val="22"/>
          <w:szCs w:val="22"/>
        </w:rPr>
        <w:br/>
        <w:t>IBAN</w:t>
      </w:r>
      <w:r>
        <w:rPr>
          <w:rFonts w:ascii="Cambria" w:hAnsi="Cambria"/>
          <w:sz w:val="22"/>
          <w:szCs w:val="22"/>
        </w:rPr>
        <w:t>:</w:t>
      </w:r>
      <w:r w:rsidRPr="009551F9">
        <w:rPr>
          <w:rFonts w:ascii="Cambria" w:hAnsi="Cambria"/>
          <w:sz w:val="22"/>
          <w:szCs w:val="22"/>
        </w:rPr>
        <w:t xml:space="preserve"> DE46</w:t>
      </w:r>
      <w:r>
        <w:rPr>
          <w:rFonts w:ascii="Cambria" w:hAnsi="Cambria"/>
          <w:sz w:val="22"/>
          <w:szCs w:val="22"/>
        </w:rPr>
        <w:t xml:space="preserve"> </w:t>
      </w:r>
      <w:r w:rsidRPr="009551F9">
        <w:rPr>
          <w:rFonts w:ascii="Cambria" w:hAnsi="Cambria"/>
          <w:sz w:val="22"/>
          <w:szCs w:val="22"/>
        </w:rPr>
        <w:t>4726</w:t>
      </w:r>
      <w:r>
        <w:rPr>
          <w:rFonts w:ascii="Cambria" w:hAnsi="Cambria"/>
          <w:sz w:val="22"/>
          <w:szCs w:val="22"/>
        </w:rPr>
        <w:t xml:space="preserve"> </w:t>
      </w:r>
      <w:r w:rsidRPr="009551F9">
        <w:rPr>
          <w:rFonts w:ascii="Cambria" w:hAnsi="Cambria"/>
          <w:sz w:val="22"/>
          <w:szCs w:val="22"/>
        </w:rPr>
        <w:t>0307</w:t>
      </w:r>
      <w:r>
        <w:rPr>
          <w:rFonts w:ascii="Cambria" w:hAnsi="Cambria"/>
          <w:sz w:val="22"/>
          <w:szCs w:val="22"/>
        </w:rPr>
        <w:t xml:space="preserve"> </w:t>
      </w:r>
      <w:r w:rsidRPr="009551F9">
        <w:rPr>
          <w:rFonts w:ascii="Cambria" w:hAnsi="Cambria"/>
          <w:sz w:val="22"/>
          <w:szCs w:val="22"/>
        </w:rPr>
        <w:t>0010</w:t>
      </w:r>
      <w:r>
        <w:rPr>
          <w:rFonts w:ascii="Cambria" w:hAnsi="Cambria"/>
          <w:sz w:val="22"/>
          <w:szCs w:val="22"/>
        </w:rPr>
        <w:t xml:space="preserve"> </w:t>
      </w:r>
      <w:r w:rsidRPr="009551F9">
        <w:rPr>
          <w:rFonts w:ascii="Cambria" w:hAnsi="Cambria"/>
          <w:sz w:val="22"/>
          <w:szCs w:val="22"/>
        </w:rPr>
        <w:t>0001</w:t>
      </w:r>
      <w:r>
        <w:rPr>
          <w:rFonts w:ascii="Cambria" w:hAnsi="Cambria"/>
          <w:sz w:val="22"/>
          <w:szCs w:val="22"/>
        </w:rPr>
        <w:t xml:space="preserve"> </w:t>
      </w:r>
      <w:r w:rsidRPr="009551F9">
        <w:rPr>
          <w:rFonts w:ascii="Cambria" w:hAnsi="Cambria"/>
          <w:sz w:val="22"/>
          <w:szCs w:val="22"/>
        </w:rPr>
        <w:t>00</w:t>
      </w:r>
    </w:p>
    <w:p w:rsidR="00B750E9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507C06">
        <w:rPr>
          <w:rFonts w:ascii="Cambria" w:hAnsi="Cambria"/>
          <w:sz w:val="22"/>
          <w:szCs w:val="22"/>
        </w:rPr>
        <w:t>Bank für Kirche und Caritas</w:t>
      </w:r>
      <w:r>
        <w:rPr>
          <w:rFonts w:ascii="Cambria" w:hAnsi="Cambria"/>
          <w:sz w:val="22"/>
          <w:szCs w:val="22"/>
        </w:rPr>
        <w:t xml:space="preserve"> </w:t>
      </w:r>
      <w:r w:rsidRPr="00507C06">
        <w:rPr>
          <w:rFonts w:ascii="Cambria" w:hAnsi="Cambria"/>
          <w:sz w:val="22"/>
          <w:szCs w:val="22"/>
        </w:rPr>
        <w:t>Paderborn eG</w:t>
      </w:r>
    </w:p>
    <w:p w:rsidR="00B750E9" w:rsidRPr="00914C7D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</w:p>
    <w:p w:rsidR="00B750E9" w:rsidRPr="00914C7D" w:rsidRDefault="00B750E9" w:rsidP="00B750E9">
      <w:pPr>
        <w:spacing w:line="360" w:lineRule="auto"/>
        <w:rPr>
          <w:rFonts w:ascii="Cambria" w:hAnsi="Cambria"/>
          <w:sz w:val="22"/>
          <w:szCs w:val="22"/>
        </w:rPr>
      </w:pPr>
      <w:r w:rsidRPr="00914C7D">
        <w:rPr>
          <w:rFonts w:ascii="Cambria" w:hAnsi="Cambria"/>
          <w:sz w:val="22"/>
          <w:szCs w:val="22"/>
        </w:rPr>
        <w:t xml:space="preserve">Weitere Informationen unter </w:t>
      </w:r>
      <w:hyperlink r:id="rId6" w:history="1">
        <w:r w:rsidRPr="00914C7D">
          <w:rPr>
            <w:rStyle w:val="Hyperlink"/>
            <w:rFonts w:ascii="Cambria" w:hAnsi="Cambria"/>
            <w:sz w:val="22"/>
            <w:szCs w:val="22"/>
          </w:rPr>
          <w:t>www.bonifatiuswerk.de</w:t>
        </w:r>
      </w:hyperlink>
      <w:r w:rsidRPr="00914C7D">
        <w:rPr>
          <w:rFonts w:ascii="Cambria" w:hAnsi="Cambria"/>
          <w:sz w:val="22"/>
          <w:szCs w:val="22"/>
        </w:rPr>
        <w:t>.</w:t>
      </w:r>
    </w:p>
    <w:p w:rsidR="00B750E9" w:rsidRDefault="00B750E9"/>
    <w:sectPr w:rsidR="00B750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3E" w:rsidRDefault="005C053E" w:rsidP="00B750E9">
      <w:r>
        <w:separator/>
      </w:r>
    </w:p>
  </w:endnote>
  <w:endnote w:type="continuationSeparator" w:id="0">
    <w:p w:rsidR="005C053E" w:rsidRDefault="005C053E" w:rsidP="00B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3E" w:rsidRDefault="005C053E" w:rsidP="00B750E9">
      <w:r>
        <w:separator/>
      </w:r>
    </w:p>
  </w:footnote>
  <w:footnote w:type="continuationSeparator" w:id="0">
    <w:p w:rsidR="005C053E" w:rsidRDefault="005C053E" w:rsidP="00B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E9" w:rsidRPr="002C7666" w:rsidRDefault="009551F9" w:rsidP="00B750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>
      <w:rPr>
        <w:rFonts w:ascii="Cambria" w:hAnsi="Cambria" w:cs="Arial"/>
        <w:b/>
      </w:rPr>
      <w:t>Diaspora-Aktion 2018</w:t>
    </w:r>
    <w:r w:rsidR="00B750E9">
      <w:rPr>
        <w:rFonts w:ascii="Cambria" w:hAnsi="Cambria" w:cs="Arial"/>
        <w:b/>
      </w:rPr>
      <w:t xml:space="preserve"> – Informationen zum </w:t>
    </w:r>
    <w:r w:rsidR="00A45439">
      <w:rPr>
        <w:rFonts w:ascii="Cambria" w:hAnsi="Cambria" w:cs="Arial"/>
        <w:b/>
      </w:rPr>
      <w:t>Bonifatiuswerk</w:t>
    </w:r>
  </w:p>
  <w:p w:rsidR="00B750E9" w:rsidRPr="006666B7" w:rsidRDefault="00B750E9" w:rsidP="00B750E9">
    <w:pPr>
      <w:jc w:val="both"/>
      <w:rPr>
        <w:rFonts w:ascii="Cambria" w:hAnsi="Cambria" w:cs="Arial"/>
        <w:b/>
        <w:sz w:val="22"/>
        <w:szCs w:val="22"/>
        <w:u w:val="single"/>
      </w:rPr>
    </w:pPr>
  </w:p>
  <w:p w:rsidR="00B750E9" w:rsidRDefault="00B750E9" w:rsidP="00B750E9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9551F9">
      <w:rPr>
        <w:rFonts w:ascii="Cambria" w:hAnsi="Cambria"/>
        <w:sz w:val="22"/>
        <w:szCs w:val="22"/>
      </w:rPr>
      <w:t>pora-Sonntag - 18. November 2018</w:t>
    </w:r>
  </w:p>
  <w:p w:rsidR="00B750E9" w:rsidRPr="0052414A" w:rsidRDefault="00B750E9" w:rsidP="00B750E9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>„Keiner soll alleine glauben. U</w:t>
    </w:r>
    <w:r w:rsidR="009551F9">
      <w:rPr>
        <w:rFonts w:ascii="Cambria" w:hAnsi="Cambria"/>
        <w:bCs/>
        <w:sz w:val="22"/>
        <w:szCs w:val="22"/>
      </w:rPr>
      <w:t>nsere Identität: Christus bezeugen</w:t>
    </w:r>
    <w:r w:rsidRPr="0052414A">
      <w:rPr>
        <w:rFonts w:ascii="Cambria" w:hAnsi="Cambria"/>
        <w:bCs/>
        <w:sz w:val="22"/>
        <w:szCs w:val="22"/>
      </w:rPr>
      <w:t>“</w:t>
    </w:r>
  </w:p>
  <w:p w:rsidR="00B750E9" w:rsidRPr="00B750E9" w:rsidRDefault="00B750E9" w:rsidP="00B750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E9"/>
    <w:rsid w:val="00000072"/>
    <w:rsid w:val="000007AD"/>
    <w:rsid w:val="00000B24"/>
    <w:rsid w:val="000021D9"/>
    <w:rsid w:val="00002607"/>
    <w:rsid w:val="00002C9B"/>
    <w:rsid w:val="00003C64"/>
    <w:rsid w:val="000046B9"/>
    <w:rsid w:val="00005280"/>
    <w:rsid w:val="00005476"/>
    <w:rsid w:val="0000625A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C01D2"/>
    <w:rsid w:val="005C053E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404C"/>
    <w:rsid w:val="005D450C"/>
    <w:rsid w:val="005D47C1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1F9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39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0E9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D3D"/>
    <w:rsid w:val="00BA74BF"/>
    <w:rsid w:val="00BA7ECF"/>
    <w:rsid w:val="00BB0B39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413"/>
    <w:rsid w:val="00CF6719"/>
    <w:rsid w:val="00D0042E"/>
    <w:rsid w:val="00D020AE"/>
    <w:rsid w:val="00D022E3"/>
    <w:rsid w:val="00D029C9"/>
    <w:rsid w:val="00D02E64"/>
    <w:rsid w:val="00D03200"/>
    <w:rsid w:val="00D042A4"/>
    <w:rsid w:val="00D0489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B36"/>
    <w:rsid w:val="00D70350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2301"/>
    <w:rsid w:val="00DC25DE"/>
    <w:rsid w:val="00DC4882"/>
    <w:rsid w:val="00DC5777"/>
    <w:rsid w:val="00DC699C"/>
    <w:rsid w:val="00DD02CB"/>
    <w:rsid w:val="00DD0F0C"/>
    <w:rsid w:val="00DD17C0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E01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389D"/>
    <w:rsid w:val="00FE3A02"/>
    <w:rsid w:val="00FE4C45"/>
    <w:rsid w:val="00FE4FF0"/>
    <w:rsid w:val="00FE5092"/>
    <w:rsid w:val="00FE5445"/>
    <w:rsid w:val="00FE5B3B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B8F9-45EA-41C0-A7FA-DC02BC4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750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5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50E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ifatiuswerk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Kleibold, Patrick</cp:lastModifiedBy>
  <cp:revision>4</cp:revision>
  <dcterms:created xsi:type="dcterms:W3CDTF">2016-08-17T15:35:00Z</dcterms:created>
  <dcterms:modified xsi:type="dcterms:W3CDTF">2018-10-04T09:54:00Z</dcterms:modified>
</cp:coreProperties>
</file>