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26F3" w:rsidR="00A776E9" w:rsidP="007026F3" w:rsidRDefault="007026F3" w14:paraId="79D5E762" w14:textId="6CA433AF">
      <w:pPr>
        <w:rPr>
          <w:b/>
          <w:bCs/>
          <w:sz w:val="28"/>
          <w:szCs w:val="28"/>
        </w:rPr>
      </w:pPr>
      <w:r w:rsidRPr="007026F3">
        <w:rPr>
          <w:b/>
          <w:bCs/>
          <w:sz w:val="28"/>
          <w:szCs w:val="28"/>
        </w:rPr>
        <w:t>En</w:t>
      </w:r>
      <w:r>
        <w:rPr>
          <w:b/>
          <w:bCs/>
          <w:sz w:val="28"/>
          <w:szCs w:val="28"/>
        </w:rPr>
        <w:t>t</w:t>
      </w:r>
      <w:r w:rsidRPr="007026F3">
        <w:rPr>
          <w:b/>
          <w:bCs/>
          <w:sz w:val="28"/>
          <w:szCs w:val="28"/>
        </w:rPr>
        <w:t>decke, wer dich stärkt!</w:t>
      </w:r>
    </w:p>
    <w:p w:rsidR="007026F3" w:rsidP="007026F3" w:rsidRDefault="007026F3" w14:paraId="41B2B630" w14:textId="3E2B7872">
      <w:pPr>
        <w:rPr>
          <w:sz w:val="24"/>
          <w:szCs w:val="24"/>
        </w:rPr>
      </w:pPr>
      <w:r w:rsidRPr="007026F3">
        <w:rPr>
          <w:sz w:val="24"/>
          <w:szCs w:val="24"/>
        </w:rPr>
        <w:t xml:space="preserve">Hausgottesdienst zum </w:t>
      </w:r>
      <w:r>
        <w:rPr>
          <w:sz w:val="24"/>
          <w:szCs w:val="24"/>
        </w:rPr>
        <w:t xml:space="preserve">33. Sonntag im Jahreskreis – </w:t>
      </w:r>
      <w:r w:rsidR="00DC15FB">
        <w:rPr>
          <w:sz w:val="24"/>
          <w:szCs w:val="24"/>
        </w:rPr>
        <w:t>Wer gibt mir Kraft? Was (</w:t>
      </w:r>
      <w:proofErr w:type="spellStart"/>
      <w:r w:rsidR="00DC15FB">
        <w:rPr>
          <w:sz w:val="24"/>
          <w:szCs w:val="24"/>
        </w:rPr>
        <w:t>be</w:t>
      </w:r>
      <w:proofErr w:type="spellEnd"/>
      <w:r w:rsidR="00DC15FB">
        <w:rPr>
          <w:sz w:val="24"/>
          <w:szCs w:val="24"/>
        </w:rPr>
        <w:t xml:space="preserve">)stärkt mich? Wo finde ich Glauben und Leben in Fülle? Diese Fragen ruft das Leitwort der diesjährigen Diaspora-Aktion des Bonifatiuswerkes am heutigen Sonntag auf, der zugleich Diaspora-Sonntag und Welttag der Armen ist. </w:t>
      </w:r>
    </w:p>
    <w:p w:rsidR="00DC15FB" w:rsidP="007026F3" w:rsidRDefault="00DC15FB" w14:paraId="2B3BD530" w14:textId="70AA9A96">
      <w:pPr>
        <w:rPr>
          <w:sz w:val="24"/>
          <w:szCs w:val="24"/>
        </w:rPr>
      </w:pPr>
    </w:p>
    <w:p w:rsidR="00DC15FB" w:rsidP="001E23F3" w:rsidRDefault="00DC15FB" w14:paraId="0BA63096" w14:textId="5D1F8C5C">
      <w:pPr>
        <w:tabs>
          <w:tab w:val="left" w:pos="1114"/>
        </w:tabs>
        <w:rPr>
          <w:sz w:val="24"/>
          <w:szCs w:val="24"/>
        </w:rPr>
      </w:pPr>
      <w:r>
        <w:rPr>
          <w:b/>
          <w:sz w:val="24"/>
          <w:szCs w:val="24"/>
        </w:rPr>
        <w:t>Lied:</w:t>
      </w:r>
      <w:r>
        <w:rPr>
          <w:sz w:val="24"/>
          <w:szCs w:val="24"/>
        </w:rPr>
        <w:t xml:space="preserve"> </w:t>
      </w:r>
      <w:r w:rsidR="001E23F3">
        <w:rPr>
          <w:sz w:val="24"/>
          <w:szCs w:val="24"/>
        </w:rPr>
        <w:t>GL 82 (Behutsam leise nimmst du fort)</w:t>
      </w:r>
    </w:p>
    <w:p w:rsidR="00770615" w:rsidP="007026F3" w:rsidRDefault="00DC15FB" w14:paraId="68A43773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Kreuzzeichen:</w:t>
      </w:r>
      <w:r w:rsidR="00282DF5">
        <w:rPr>
          <w:b/>
          <w:sz w:val="24"/>
          <w:szCs w:val="24"/>
        </w:rPr>
        <w:t xml:space="preserve"> </w:t>
      </w:r>
    </w:p>
    <w:p w:rsidRPr="00A93053" w:rsidR="00DC15FB" w:rsidP="007026F3" w:rsidRDefault="00A93053" w14:paraId="01302108" w14:textId="3AF1C876">
      <w:pPr>
        <w:rPr>
          <w:sz w:val="24"/>
          <w:szCs w:val="24"/>
        </w:rPr>
      </w:pPr>
      <w:r w:rsidRPr="00A93053">
        <w:rPr>
          <w:sz w:val="24"/>
          <w:szCs w:val="24"/>
        </w:rPr>
        <w:t>Wir haben uns versammelt, um gemeinsam Gottesdienst zu feiern im Namen des Vaters und des Sohnes und des Heiligen Geistes. Amen.</w:t>
      </w:r>
    </w:p>
    <w:p w:rsidR="00770615" w:rsidP="007026F3" w:rsidRDefault="00DC15FB" w14:paraId="5B80A625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Einführung:</w:t>
      </w:r>
      <w:r w:rsidR="00A93053">
        <w:rPr>
          <w:b/>
          <w:sz w:val="24"/>
          <w:szCs w:val="24"/>
        </w:rPr>
        <w:t xml:space="preserve"> </w:t>
      </w:r>
    </w:p>
    <w:p w:rsidRPr="00A93053" w:rsidR="00DC15FB" w:rsidP="007026F3" w:rsidRDefault="00DA154E" w14:paraId="25D1EA9D" w14:textId="4DF5DCCB">
      <w:pPr>
        <w:rPr>
          <w:sz w:val="24"/>
          <w:szCs w:val="24"/>
        </w:rPr>
      </w:pPr>
      <w:r>
        <w:rPr>
          <w:sz w:val="24"/>
          <w:szCs w:val="24"/>
        </w:rPr>
        <w:t xml:space="preserve">Heute </w:t>
      </w:r>
      <w:proofErr w:type="gramStart"/>
      <w:r>
        <w:rPr>
          <w:sz w:val="24"/>
          <w:szCs w:val="24"/>
        </w:rPr>
        <w:t>fallen</w:t>
      </w:r>
      <w:proofErr w:type="gramEnd"/>
      <w:r>
        <w:rPr>
          <w:sz w:val="24"/>
          <w:szCs w:val="24"/>
        </w:rPr>
        <w:t xml:space="preserve"> der von Papst Franziskus</w:t>
      </w:r>
      <w:r w:rsidR="000D1F16">
        <w:rPr>
          <w:sz w:val="24"/>
          <w:szCs w:val="24"/>
        </w:rPr>
        <w:t xml:space="preserve"> </w:t>
      </w:r>
      <w:r>
        <w:rPr>
          <w:sz w:val="24"/>
          <w:szCs w:val="24"/>
        </w:rPr>
        <w:t>ausgerufene Welttag der Armen sowie der Diaspora-Sonntag auf ein und denselben Tag</w:t>
      </w:r>
      <w:r w:rsidR="00AC314A">
        <w:rPr>
          <w:sz w:val="24"/>
          <w:szCs w:val="24"/>
        </w:rPr>
        <w:t xml:space="preserve"> – </w:t>
      </w:r>
      <w:r w:rsidR="00AF2CD4">
        <w:rPr>
          <w:sz w:val="24"/>
          <w:szCs w:val="24"/>
        </w:rPr>
        <w:t xml:space="preserve">zwei </w:t>
      </w:r>
      <w:r w:rsidR="00AE2CBE">
        <w:rPr>
          <w:sz w:val="24"/>
          <w:szCs w:val="24"/>
        </w:rPr>
        <w:t>unterschiedliche</w:t>
      </w:r>
      <w:r w:rsidR="00AF2CD4">
        <w:rPr>
          <w:sz w:val="24"/>
          <w:szCs w:val="24"/>
        </w:rPr>
        <w:t>, aber</w:t>
      </w:r>
      <w:r w:rsidR="00AE2CBE">
        <w:rPr>
          <w:sz w:val="24"/>
          <w:szCs w:val="24"/>
        </w:rPr>
        <w:t xml:space="preserve"> doch nicht isoliert</w:t>
      </w:r>
      <w:r w:rsidR="00AF2CD4">
        <w:rPr>
          <w:sz w:val="24"/>
          <w:szCs w:val="24"/>
        </w:rPr>
        <w:t xml:space="preserve"> voneinander </w:t>
      </w:r>
      <w:r w:rsidR="00AE2CBE">
        <w:rPr>
          <w:sz w:val="24"/>
          <w:szCs w:val="24"/>
        </w:rPr>
        <w:t>stehende</w:t>
      </w:r>
      <w:r w:rsidR="00D00579">
        <w:rPr>
          <w:sz w:val="24"/>
          <w:szCs w:val="24"/>
        </w:rPr>
        <w:t xml:space="preserve"> </w:t>
      </w:r>
      <w:r w:rsidR="00AC314A">
        <w:rPr>
          <w:sz w:val="24"/>
          <w:szCs w:val="24"/>
        </w:rPr>
        <w:t>Themen</w:t>
      </w:r>
      <w:r w:rsidR="00AE2CBE">
        <w:rPr>
          <w:sz w:val="24"/>
          <w:szCs w:val="24"/>
        </w:rPr>
        <w:t xml:space="preserve">. </w:t>
      </w:r>
      <w:r w:rsidR="00AC314A">
        <w:rPr>
          <w:sz w:val="24"/>
          <w:szCs w:val="24"/>
        </w:rPr>
        <w:t>Kommen zur Vielfalt dieser Gebetsanliegen dann auch noch unsere ganz persönlichen hinzu, k</w:t>
      </w:r>
      <w:r w:rsidR="00D00579">
        <w:rPr>
          <w:sz w:val="24"/>
          <w:szCs w:val="24"/>
        </w:rPr>
        <w:t xml:space="preserve">önnten wir </w:t>
      </w:r>
      <w:r w:rsidR="00F658AE">
        <w:rPr>
          <w:sz w:val="24"/>
          <w:szCs w:val="24"/>
        </w:rPr>
        <w:t xml:space="preserve">geneigt sein, uns klein und verloren zu fühlen. So viele Sorgen, so große Probleme. Und doch: In Christus haben wir immer einen Grund zur Hoffnung. Zur Auseinandersetzung mit diesem Hoffnungsgrund sind wir </w:t>
      </w:r>
      <w:r w:rsidR="00770615">
        <w:rPr>
          <w:sz w:val="24"/>
          <w:szCs w:val="24"/>
        </w:rPr>
        <w:t xml:space="preserve">feiernd und betend eingeladen. </w:t>
      </w:r>
    </w:p>
    <w:p w:rsidR="00DC15FB" w:rsidP="007026F3" w:rsidRDefault="00DC15FB" w14:paraId="4BD1F241" w14:textId="4470EAF0">
      <w:pPr>
        <w:rPr>
          <w:sz w:val="24"/>
          <w:szCs w:val="24"/>
        </w:rPr>
      </w:pPr>
      <w:r>
        <w:rPr>
          <w:b/>
          <w:sz w:val="24"/>
          <w:szCs w:val="24"/>
        </w:rPr>
        <w:t>Kyrie:</w:t>
      </w:r>
      <w:r>
        <w:rPr>
          <w:sz w:val="24"/>
          <w:szCs w:val="24"/>
        </w:rPr>
        <w:t xml:space="preserve"> </w:t>
      </w:r>
    </w:p>
    <w:p w:rsidR="00770615" w:rsidP="007026F3" w:rsidRDefault="00770615" w14:paraId="5BA77C8C" w14:textId="163117B4">
      <w:pPr>
        <w:rPr>
          <w:sz w:val="24"/>
          <w:szCs w:val="24"/>
        </w:rPr>
      </w:pPr>
      <w:r w:rsidRPr="00770615">
        <w:rPr>
          <w:sz w:val="24"/>
          <w:szCs w:val="24"/>
        </w:rPr>
        <w:t>Herr Jesus Christus, wenn w</w:t>
      </w:r>
      <w:r>
        <w:rPr>
          <w:sz w:val="24"/>
          <w:szCs w:val="24"/>
        </w:rPr>
        <w:t xml:space="preserve">ir nicht weiterwissen, können wir uns dir anvertrauen. – Herr, erbarme dich. </w:t>
      </w:r>
    </w:p>
    <w:p w:rsidR="00770615" w:rsidP="007026F3" w:rsidRDefault="00770615" w14:paraId="676CD601" w14:textId="6870909C">
      <w:pPr>
        <w:rPr>
          <w:sz w:val="24"/>
          <w:szCs w:val="24"/>
        </w:rPr>
      </w:pPr>
      <w:r w:rsidRPr="00770615">
        <w:rPr>
          <w:sz w:val="24"/>
          <w:szCs w:val="24"/>
        </w:rPr>
        <w:t>Herr Jesus Christus, du stä</w:t>
      </w:r>
      <w:r>
        <w:rPr>
          <w:sz w:val="24"/>
          <w:szCs w:val="24"/>
        </w:rPr>
        <w:t xml:space="preserve">rkst uns in schwierigen und herausfordernden Situationen. – Christus, erbarme dich. </w:t>
      </w:r>
    </w:p>
    <w:p w:rsidRPr="00770615" w:rsidR="00770615" w:rsidP="007026F3" w:rsidRDefault="00770615" w14:paraId="1BB0CB36" w14:textId="36E999F1">
      <w:pPr>
        <w:rPr>
          <w:sz w:val="24"/>
          <w:szCs w:val="24"/>
        </w:rPr>
      </w:pPr>
      <w:r w:rsidRPr="00770615">
        <w:rPr>
          <w:sz w:val="24"/>
          <w:szCs w:val="24"/>
        </w:rPr>
        <w:t>Herr Jesus Christus, du z</w:t>
      </w:r>
      <w:r>
        <w:rPr>
          <w:sz w:val="24"/>
          <w:szCs w:val="24"/>
        </w:rPr>
        <w:t>eigst uns den Weg, unsere Fähigkeiten verantwortungsbewusst einzusetzen. – Herr, erbarme dich.</w:t>
      </w:r>
    </w:p>
    <w:p w:rsidRPr="000D1F16" w:rsidR="00DC15FB" w:rsidP="007026F3" w:rsidRDefault="00DC15FB" w14:paraId="59B4ED4F" w14:textId="5BDACA7B">
      <w:pPr>
        <w:rPr>
          <w:sz w:val="24"/>
          <w:szCs w:val="24"/>
        </w:rPr>
      </w:pPr>
      <w:r w:rsidRPr="000D1F16">
        <w:rPr>
          <w:b/>
          <w:sz w:val="24"/>
          <w:szCs w:val="24"/>
        </w:rPr>
        <w:t>Gloria:</w:t>
      </w:r>
      <w:r w:rsidRPr="000D1F16" w:rsidR="001E23F3">
        <w:rPr>
          <w:b/>
          <w:sz w:val="24"/>
          <w:szCs w:val="24"/>
        </w:rPr>
        <w:t xml:space="preserve"> </w:t>
      </w:r>
      <w:r w:rsidRPr="000D1F16" w:rsidR="001E23F3">
        <w:rPr>
          <w:sz w:val="24"/>
          <w:szCs w:val="24"/>
        </w:rPr>
        <w:t>GL 169 (Gloria, Ehre sei Gott)</w:t>
      </w:r>
    </w:p>
    <w:p w:rsidRPr="000D1F16" w:rsidR="00DC15FB" w:rsidP="007026F3" w:rsidRDefault="006D1268" w14:paraId="5931948E" w14:textId="6A3E3159">
      <w:pPr>
        <w:rPr>
          <w:sz w:val="24"/>
          <w:szCs w:val="24"/>
        </w:rPr>
      </w:pPr>
      <w:r w:rsidRPr="000D1F16">
        <w:rPr>
          <w:b/>
          <w:sz w:val="24"/>
          <w:szCs w:val="24"/>
        </w:rPr>
        <w:t>Gebet:</w:t>
      </w:r>
    </w:p>
    <w:p w:rsidRPr="00770615" w:rsidR="00770615" w:rsidP="007026F3" w:rsidRDefault="00770615" w14:paraId="76C8F9B8" w14:textId="0960474E">
      <w:pPr>
        <w:rPr>
          <w:sz w:val="24"/>
          <w:szCs w:val="24"/>
        </w:rPr>
      </w:pPr>
      <w:r>
        <w:rPr>
          <w:sz w:val="24"/>
          <w:szCs w:val="24"/>
        </w:rPr>
        <w:t xml:space="preserve">Herr, unser Gott, </w:t>
      </w:r>
      <w:r w:rsidR="003D7683">
        <w:rPr>
          <w:sz w:val="24"/>
          <w:szCs w:val="24"/>
        </w:rPr>
        <w:t xml:space="preserve">du hast uns das Leben geschenkt und bist bei uns alle Tage; in </w:t>
      </w:r>
      <w:r w:rsidR="0077706B">
        <w:rPr>
          <w:sz w:val="24"/>
          <w:szCs w:val="24"/>
        </w:rPr>
        <w:t xml:space="preserve">Zeiten der Bedrängnis und der Hoffnung, im Leid und in der Freude, in der Einsamkeit und in der Fülle. Wir bitten dich: Lass uns deine Nähe spüren in jedem Moment. Darum bitten wir durch Christus, unseren Herrn. Amen. </w:t>
      </w:r>
    </w:p>
    <w:p w:rsidRPr="001E23F3" w:rsidR="00C12992" w:rsidP="00C12992" w:rsidRDefault="00C12992" w14:paraId="4CEEEF74" w14:textId="77777777">
      <w:pPr>
        <w:rPr>
          <w:sz w:val="24"/>
          <w:szCs w:val="24"/>
        </w:rPr>
      </w:pPr>
      <w:r w:rsidRPr="001E23F3">
        <w:rPr>
          <w:b/>
          <w:sz w:val="24"/>
          <w:szCs w:val="24"/>
        </w:rPr>
        <w:t xml:space="preserve">Lied: </w:t>
      </w:r>
      <w:r w:rsidRPr="001E23F3">
        <w:rPr>
          <w:sz w:val="24"/>
          <w:szCs w:val="24"/>
        </w:rPr>
        <w:t>GL 450 (Gottes Wort ist</w:t>
      </w:r>
      <w:r>
        <w:rPr>
          <w:sz w:val="24"/>
          <w:szCs w:val="24"/>
        </w:rPr>
        <w:t xml:space="preserve"> wie Licht in der Nacht)</w:t>
      </w:r>
    </w:p>
    <w:p w:rsidR="006D1268" w:rsidP="007026F3" w:rsidRDefault="006D1268" w14:paraId="3C0003EA" w14:textId="3FA08440">
      <w:pPr>
        <w:rPr>
          <w:sz w:val="24"/>
          <w:szCs w:val="24"/>
        </w:rPr>
      </w:pPr>
      <w:r>
        <w:rPr>
          <w:b/>
          <w:sz w:val="24"/>
          <w:szCs w:val="24"/>
        </w:rPr>
        <w:t>1. Lesung:</w:t>
      </w:r>
      <w:r>
        <w:rPr>
          <w:sz w:val="24"/>
          <w:szCs w:val="24"/>
        </w:rPr>
        <w:t xml:space="preserve"> </w:t>
      </w:r>
    </w:p>
    <w:p w:rsidR="00387C02" w:rsidP="007026F3" w:rsidRDefault="00387C02" w14:paraId="56042702" w14:textId="0BFE6983">
      <w:pPr>
        <w:rPr>
          <w:sz w:val="24"/>
          <w:szCs w:val="24"/>
        </w:rPr>
      </w:pPr>
      <w:r>
        <w:rPr>
          <w:b/>
          <w:sz w:val="24"/>
          <w:szCs w:val="24"/>
        </w:rPr>
        <w:t>2. Lesung:</w:t>
      </w:r>
      <w:r>
        <w:rPr>
          <w:sz w:val="24"/>
          <w:szCs w:val="24"/>
        </w:rPr>
        <w:t xml:space="preserve"> </w:t>
      </w:r>
    </w:p>
    <w:p w:rsidR="00387C02" w:rsidP="007026F3" w:rsidRDefault="00387C02" w14:paraId="012F406E" w14:textId="3A228D66">
      <w:pPr>
        <w:rPr>
          <w:sz w:val="24"/>
          <w:szCs w:val="24"/>
        </w:rPr>
      </w:pPr>
      <w:r>
        <w:rPr>
          <w:b/>
          <w:sz w:val="24"/>
          <w:szCs w:val="24"/>
        </w:rPr>
        <w:t>Evangelium:</w:t>
      </w:r>
      <w:r w:rsidRPr="00282DF5" w:rsidR="00282DF5">
        <w:rPr>
          <w:sz w:val="24"/>
          <w:szCs w:val="24"/>
        </w:rPr>
        <w:t xml:space="preserve"> </w:t>
      </w:r>
    </w:p>
    <w:p w:rsidR="00387C02" w:rsidP="007026F3" w:rsidRDefault="00387C02" w14:paraId="78401F38" w14:textId="67A9AA03">
      <w:pPr>
        <w:rPr>
          <w:i/>
          <w:sz w:val="24"/>
          <w:szCs w:val="24"/>
        </w:rPr>
      </w:pPr>
      <w:r>
        <w:rPr>
          <w:b/>
          <w:sz w:val="24"/>
          <w:szCs w:val="24"/>
        </w:rPr>
        <w:t>Impulsfragen:</w:t>
      </w:r>
      <w:r>
        <w:rPr>
          <w:i/>
          <w:sz w:val="24"/>
          <w:szCs w:val="24"/>
        </w:rPr>
        <w:t xml:space="preserve"> </w:t>
      </w:r>
    </w:p>
    <w:p w:rsidRPr="004A3D60" w:rsidR="004A3D60" w:rsidP="007026F3" w:rsidRDefault="004A3D60" w14:paraId="311B69E2" w14:textId="076EBBF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Der Herr lädt den Diener zu seinem Freudenfest ein, der seine Talente gewinnbringend eingesetzt hat. Mit welchen Talenten hat der Herr mich in die Welt gesandt? Wie setzte ich sie </w:t>
      </w:r>
      <w:r w:rsidR="00CA59DD">
        <w:rPr>
          <w:sz w:val="24"/>
          <w:szCs w:val="24"/>
        </w:rPr>
        <w:t xml:space="preserve">segenbringend ein? Wer </w:t>
      </w:r>
      <w:r w:rsidR="00314D80">
        <w:rPr>
          <w:sz w:val="24"/>
          <w:szCs w:val="24"/>
        </w:rPr>
        <w:t>und</w:t>
      </w:r>
      <w:r w:rsidR="00CA59DD">
        <w:rPr>
          <w:sz w:val="24"/>
          <w:szCs w:val="24"/>
        </w:rPr>
        <w:t xml:space="preserve"> was lässt mich dafür die nötige Stärkung erfahren?</w:t>
      </w:r>
    </w:p>
    <w:p w:rsidRPr="00C12992" w:rsidR="00387C02" w:rsidP="007026F3" w:rsidRDefault="00387C02" w14:paraId="65674DBC" w14:textId="27E7B4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Credo: </w:t>
      </w:r>
      <w:r w:rsidR="00C12992">
        <w:rPr>
          <w:sz w:val="24"/>
          <w:szCs w:val="24"/>
        </w:rPr>
        <w:t>GL 794 (Wir glauben, Herr, da</w:t>
      </w:r>
      <w:r w:rsidR="00BC5D44">
        <w:rPr>
          <w:sz w:val="24"/>
          <w:szCs w:val="24"/>
        </w:rPr>
        <w:t>s</w:t>
      </w:r>
      <w:r w:rsidR="00C12992">
        <w:rPr>
          <w:sz w:val="24"/>
          <w:szCs w:val="24"/>
        </w:rPr>
        <w:t xml:space="preserve">s du es bist) </w:t>
      </w:r>
    </w:p>
    <w:p w:rsidR="00CA59DD" w:rsidP="007026F3" w:rsidRDefault="00387C02" w14:paraId="7AC0A86B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Fürbitten: </w:t>
      </w:r>
    </w:p>
    <w:p w:rsidR="00CA59DD" w:rsidP="007026F3" w:rsidRDefault="00AC314A" w14:paraId="02D4ED54" w14:textId="77777777">
      <w:pPr>
        <w:rPr>
          <w:sz w:val="24"/>
          <w:szCs w:val="24"/>
        </w:rPr>
      </w:pPr>
      <w:r>
        <w:rPr>
          <w:sz w:val="24"/>
          <w:szCs w:val="24"/>
        </w:rPr>
        <w:t>Herr Jesus Christus,</w:t>
      </w:r>
      <w:r w:rsidR="00CA59DD">
        <w:rPr>
          <w:sz w:val="24"/>
          <w:szCs w:val="24"/>
        </w:rPr>
        <w:t xml:space="preserve"> voll vertrauen bringen wir unsere Bitten vor dich. </w:t>
      </w:r>
      <w:r w:rsidR="00CA59DD">
        <w:rPr>
          <w:i/>
          <w:sz w:val="24"/>
          <w:szCs w:val="24"/>
        </w:rPr>
        <w:t>(Moment der Stille)</w:t>
      </w:r>
      <w:r>
        <w:rPr>
          <w:sz w:val="24"/>
          <w:szCs w:val="24"/>
        </w:rPr>
        <w:t xml:space="preserve"> </w:t>
      </w:r>
      <w:r w:rsidR="00CA59DD">
        <w:rPr>
          <w:sz w:val="24"/>
          <w:szCs w:val="24"/>
        </w:rPr>
        <w:t xml:space="preserve">Herr, der du uns stärkst – wir bitten dich, erhöre uns. </w:t>
      </w:r>
    </w:p>
    <w:p w:rsidR="00387C02" w:rsidP="007026F3" w:rsidRDefault="00BC5D44" w14:paraId="7A34D302" w14:textId="7DF15317">
      <w:pPr>
        <w:rPr>
          <w:sz w:val="24"/>
          <w:szCs w:val="24"/>
        </w:rPr>
      </w:pPr>
      <w:r>
        <w:rPr>
          <w:sz w:val="24"/>
          <w:szCs w:val="24"/>
        </w:rPr>
        <w:t xml:space="preserve">Für die Menschen in finanzieller Not und unsere Glaubensgeschwister in der Diaspora, an die wir heute besonders denken. </w:t>
      </w:r>
      <w:r w:rsidR="00AC314A">
        <w:rPr>
          <w:sz w:val="24"/>
          <w:szCs w:val="24"/>
        </w:rPr>
        <w:t>Herr, der du uns stärkst – wir bitten dich, erhöre uns.</w:t>
      </w:r>
    </w:p>
    <w:p w:rsidR="00CC4C64" w:rsidP="007026F3" w:rsidRDefault="00CC4C64" w14:paraId="18E21D90" w14:textId="6875CAE6">
      <w:pPr>
        <w:rPr>
          <w:b/>
          <w:sz w:val="24"/>
          <w:szCs w:val="24"/>
        </w:rPr>
      </w:pPr>
      <w:r w:rsidRPr="00BC5D44">
        <w:rPr>
          <w:sz w:val="24"/>
          <w:szCs w:val="24"/>
        </w:rPr>
        <w:t>Für den Frieden</w:t>
      </w:r>
      <w:r w:rsidR="00BC5D44">
        <w:rPr>
          <w:sz w:val="24"/>
          <w:szCs w:val="24"/>
        </w:rPr>
        <w:t xml:space="preserve"> in Israel, in Palästina, in der Ukraine,</w:t>
      </w:r>
      <w:r w:rsidRPr="00BC5D44">
        <w:rPr>
          <w:sz w:val="24"/>
          <w:szCs w:val="24"/>
        </w:rPr>
        <w:t xml:space="preserve"> in der </w:t>
      </w:r>
      <w:r w:rsidR="00BC5D44">
        <w:rPr>
          <w:sz w:val="24"/>
          <w:szCs w:val="24"/>
        </w:rPr>
        <w:t xml:space="preserve">ganzen </w:t>
      </w:r>
      <w:r w:rsidRPr="00BC5D44">
        <w:rPr>
          <w:sz w:val="24"/>
          <w:szCs w:val="24"/>
        </w:rPr>
        <w:t>Welt.</w:t>
      </w:r>
      <w:r>
        <w:rPr>
          <w:sz w:val="24"/>
          <w:szCs w:val="24"/>
        </w:rPr>
        <w:t xml:space="preserve"> Herr, der du uns stärkst – wir bitten dich, erhöre uns. </w:t>
      </w:r>
    </w:p>
    <w:p w:rsidR="00387C02" w:rsidP="007026F3" w:rsidRDefault="00387C02" w14:paraId="0279DA7D" w14:textId="186CDC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Vaterunser: </w:t>
      </w:r>
    </w:p>
    <w:p w:rsidRPr="00CA59DD" w:rsidR="00CA59DD" w:rsidP="007026F3" w:rsidRDefault="00CA59DD" w14:paraId="53BE8AAF" w14:textId="76987A71">
      <w:pPr>
        <w:rPr>
          <w:sz w:val="24"/>
          <w:szCs w:val="24"/>
        </w:rPr>
      </w:pPr>
      <w:r>
        <w:rPr>
          <w:sz w:val="24"/>
          <w:szCs w:val="24"/>
        </w:rPr>
        <w:t xml:space="preserve">Du allein, Herr unser Gott, kennst all unsere Bitten und Hoffnungen. All das, was uns im Herzen bewegt, nehmen wir hinein in dein Gebet, das Jesus Christus uns gelehrt hat: Vater unser im Himmel … </w:t>
      </w:r>
    </w:p>
    <w:p w:rsidR="00387C02" w:rsidP="007026F3" w:rsidRDefault="00387C02" w14:paraId="1A4DE781" w14:textId="6C75E01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Gebet</w:t>
      </w:r>
      <w:r w:rsidR="00BC5D44">
        <w:rPr>
          <w:b/>
          <w:sz w:val="24"/>
          <w:szCs w:val="24"/>
        </w:rPr>
        <w:t xml:space="preserve"> und Segensbitte</w:t>
      </w:r>
      <w:r>
        <w:rPr>
          <w:b/>
          <w:sz w:val="24"/>
          <w:szCs w:val="24"/>
        </w:rPr>
        <w:t xml:space="preserve">: </w:t>
      </w:r>
    </w:p>
    <w:p w:rsidRPr="00314D80" w:rsidR="00314D80" w:rsidP="007026F3" w:rsidRDefault="00BD2D96" w14:paraId="17A44E03" w14:textId="1A2C56EC">
      <w:pPr>
        <w:rPr>
          <w:sz w:val="24"/>
          <w:szCs w:val="24"/>
        </w:rPr>
      </w:pPr>
      <w:r w:rsidRPr="4CB6CFF7" w:rsidR="00BD2D96">
        <w:rPr>
          <w:sz w:val="24"/>
          <w:szCs w:val="24"/>
        </w:rPr>
        <w:t xml:space="preserve">Herr, unser Gott, wir danken dir für die Verbundenheit, die wir im Gebet zu dir erfahren und zu den Gläubigen deiner Gemeinschaft in Christus spüren. </w:t>
      </w:r>
      <w:r w:rsidRPr="4CB6CFF7" w:rsidR="00314D80">
        <w:rPr>
          <w:sz w:val="24"/>
          <w:szCs w:val="24"/>
        </w:rPr>
        <w:t xml:space="preserve">Halte deine schützende Hand über alle, die deine Zuwendung so dringend brauchen und lass auch uns mit unseren Talenten zur Stärkung für andere werden. </w:t>
      </w:r>
      <w:r w:rsidRPr="4CB6CFF7" w:rsidR="00BC5D44">
        <w:rPr>
          <w:sz w:val="24"/>
          <w:szCs w:val="24"/>
        </w:rPr>
        <w:t>Segne</w:t>
      </w:r>
      <w:r w:rsidRPr="4CB6CFF7" w:rsidR="00314D80">
        <w:rPr>
          <w:sz w:val="24"/>
          <w:szCs w:val="24"/>
        </w:rPr>
        <w:t xml:space="preserve"> uns und alle, </w:t>
      </w:r>
      <w:r w:rsidRPr="4CB6CFF7" w:rsidR="62AAFE43">
        <w:rPr>
          <w:sz w:val="24"/>
          <w:szCs w:val="24"/>
        </w:rPr>
        <w:t>d</w:t>
      </w:r>
      <w:r w:rsidRPr="4CB6CFF7" w:rsidR="00314D80">
        <w:rPr>
          <w:sz w:val="24"/>
          <w:szCs w:val="24"/>
        </w:rPr>
        <w:t>ie wir im Herzen tragen</w:t>
      </w:r>
      <w:r w:rsidRPr="4CB6CFF7" w:rsidR="00BC5D44">
        <w:rPr>
          <w:sz w:val="24"/>
          <w:szCs w:val="24"/>
        </w:rPr>
        <w:t>. Im Namen des Vaters und des Sohnes und des Heiligen Geistes. Amen.</w:t>
      </w:r>
    </w:p>
    <w:p w:rsidRPr="00C12992" w:rsidR="00387C02" w:rsidP="007026F3" w:rsidRDefault="00387C02" w14:paraId="517B82F1" w14:textId="62F671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Lied: </w:t>
      </w:r>
      <w:r w:rsidR="00C12992">
        <w:rPr>
          <w:sz w:val="24"/>
          <w:szCs w:val="24"/>
        </w:rPr>
        <w:t xml:space="preserve">GL 427 (Herr, deine </w:t>
      </w:r>
      <w:proofErr w:type="spellStart"/>
      <w:r w:rsidR="00C12992">
        <w:rPr>
          <w:sz w:val="24"/>
          <w:szCs w:val="24"/>
        </w:rPr>
        <w:t>Güt</w:t>
      </w:r>
      <w:proofErr w:type="spellEnd"/>
      <w:r w:rsidR="00C12992">
        <w:rPr>
          <w:sz w:val="24"/>
          <w:szCs w:val="24"/>
        </w:rPr>
        <w:t xml:space="preserve"> ist unbegrenzt)</w:t>
      </w:r>
    </w:p>
    <w:p w:rsidR="00387C02" w:rsidP="007026F3" w:rsidRDefault="00387C02" w14:paraId="58185FA2" w14:textId="3A19C1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Pr="00387C02" w:rsidR="00387C02" w:rsidP="007026F3" w:rsidRDefault="00387C02" w14:paraId="0CCA8C8D" w14:textId="36548406">
      <w:pPr>
        <w:rPr>
          <w:sz w:val="24"/>
          <w:szCs w:val="24"/>
        </w:rPr>
      </w:pPr>
      <w:r w:rsidRPr="4CB6CFF7" w:rsidR="00387C02">
        <w:rPr>
          <w:sz w:val="24"/>
          <w:szCs w:val="24"/>
        </w:rPr>
        <w:t xml:space="preserve">Autorin: </w:t>
      </w:r>
      <w:r>
        <w:br/>
      </w:r>
      <w:r w:rsidRPr="4CB6CFF7" w:rsidR="00387C02">
        <w:rPr>
          <w:sz w:val="24"/>
          <w:szCs w:val="24"/>
        </w:rPr>
        <w:t>Eva Dreier ist kath</w:t>
      </w:r>
      <w:r w:rsidRPr="4CB6CFF7" w:rsidR="5EF1C1D0">
        <w:rPr>
          <w:sz w:val="24"/>
          <w:szCs w:val="24"/>
        </w:rPr>
        <w:t xml:space="preserve">olische </w:t>
      </w:r>
      <w:r w:rsidRPr="4CB6CFF7" w:rsidR="00387C02">
        <w:rPr>
          <w:sz w:val="24"/>
          <w:szCs w:val="24"/>
        </w:rPr>
        <w:t xml:space="preserve">Theologin und arbeitet im Bonifatiuswerk der deutschen Katholiken e.V. als Referentin im Bereich „Missionarische und diakonische Pastoral“. </w:t>
      </w:r>
    </w:p>
    <w:sectPr w:rsidRPr="00387C02" w:rsidR="00387C02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8EBAB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21635080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F3"/>
    <w:rsid w:val="000D1F16"/>
    <w:rsid w:val="001E23F3"/>
    <w:rsid w:val="00256982"/>
    <w:rsid w:val="00282DF5"/>
    <w:rsid w:val="00314D80"/>
    <w:rsid w:val="00387C02"/>
    <w:rsid w:val="003D7683"/>
    <w:rsid w:val="004A3D60"/>
    <w:rsid w:val="006C799B"/>
    <w:rsid w:val="006D1268"/>
    <w:rsid w:val="007026F3"/>
    <w:rsid w:val="00770615"/>
    <w:rsid w:val="0077706B"/>
    <w:rsid w:val="007B3775"/>
    <w:rsid w:val="00A776E9"/>
    <w:rsid w:val="00A93053"/>
    <w:rsid w:val="00AC314A"/>
    <w:rsid w:val="00AE2CBE"/>
    <w:rsid w:val="00AF2CD4"/>
    <w:rsid w:val="00BC5D44"/>
    <w:rsid w:val="00BD2D96"/>
    <w:rsid w:val="00C12992"/>
    <w:rsid w:val="00CA59DD"/>
    <w:rsid w:val="00CC4C64"/>
    <w:rsid w:val="00D00579"/>
    <w:rsid w:val="00D059E5"/>
    <w:rsid w:val="00DA154E"/>
    <w:rsid w:val="00DC15FB"/>
    <w:rsid w:val="00F658AE"/>
    <w:rsid w:val="4CB6CFF7"/>
    <w:rsid w:val="5EF1C1D0"/>
    <w:rsid w:val="62AAFE43"/>
    <w:rsid w:val="76C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7E41"/>
  <w15:chartTrackingRefBased/>
  <w15:docId w15:val="{29F5BD3B-A838-4933-88FC-F99C7475CA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D059E5"/>
    <w:pPr>
      <w:spacing w:before="120" w:after="0" w:line="276" w:lineRule="auto"/>
    </w:pPr>
    <w:rPr>
      <w:rFonts w:ascii="Calibri" w:hAnsi="Calibri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DC15FB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6D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Dreier, Eva</dc:creator>
  <keywords/>
  <dc:description/>
  <lastModifiedBy>Helmers, Simon</lastModifiedBy>
  <revision>11</revision>
  <dcterms:created xsi:type="dcterms:W3CDTF">2023-10-16T09:46:00.0000000Z</dcterms:created>
  <dcterms:modified xsi:type="dcterms:W3CDTF">2023-10-18T06:35:58.5208410Z</dcterms:modified>
</coreProperties>
</file>